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989E8" w14:textId="44A74BCF" w:rsidR="003E30E4" w:rsidRDefault="003E30E4" w:rsidP="00F416E5">
      <w:pPr>
        <w:pStyle w:val="1"/>
        <w:shd w:val="clear" w:color="auto" w:fill="FFFFFF"/>
        <w:spacing w:before="0"/>
        <w:jc w:val="both"/>
        <w:rPr>
          <w:rFonts w:ascii="Times New Roman" w:eastAsia="Times New Roman" w:hAnsi="Times New Roman" w:cs="Times New Roman"/>
          <w:b/>
          <w:bCs/>
          <w:color w:val="3D424D"/>
          <w:kern w:val="36"/>
          <w:sz w:val="45"/>
          <w:szCs w:val="45"/>
          <w:lang w:eastAsia="ru-RU"/>
          <w14:ligatures w14:val="none"/>
        </w:rPr>
      </w:pPr>
      <w:r w:rsidRPr="00F416E5">
        <w:rPr>
          <w:rFonts w:ascii="Times New Roman" w:eastAsia="Times New Roman" w:hAnsi="Times New Roman" w:cs="Times New Roman"/>
          <w:b/>
          <w:bCs/>
          <w:color w:val="3D424D"/>
          <w:kern w:val="36"/>
          <w:sz w:val="45"/>
          <w:szCs w:val="45"/>
          <w:lang w:eastAsia="ru-RU"/>
          <w14:ligatures w14:val="none"/>
        </w:rPr>
        <w:t xml:space="preserve">Коллективная заявка: новая возможность в мобильном приложении </w:t>
      </w:r>
      <w:proofErr w:type="spellStart"/>
      <w:r w:rsidRPr="00F416E5">
        <w:rPr>
          <w:rFonts w:ascii="Times New Roman" w:eastAsia="Times New Roman" w:hAnsi="Times New Roman" w:cs="Times New Roman"/>
          <w:b/>
          <w:bCs/>
          <w:color w:val="3D424D"/>
          <w:kern w:val="36"/>
          <w:sz w:val="45"/>
          <w:szCs w:val="45"/>
          <w:lang w:eastAsia="ru-RU"/>
          <w14:ligatures w14:val="none"/>
        </w:rPr>
        <w:t>Госуслуги.Дом</w:t>
      </w:r>
      <w:proofErr w:type="spellEnd"/>
    </w:p>
    <w:p w14:paraId="3C1A329F" w14:textId="77777777" w:rsidR="00F416E5" w:rsidRDefault="00F416E5" w:rsidP="00F416E5">
      <w:pPr>
        <w:rPr>
          <w:lang w:eastAsia="ru-RU"/>
        </w:rPr>
      </w:pPr>
    </w:p>
    <w:p w14:paraId="405D8C92" w14:textId="77777777" w:rsidR="00F416E5" w:rsidRPr="00F416E5" w:rsidRDefault="00F416E5" w:rsidP="00F416E5">
      <w:pPr>
        <w:rPr>
          <w:lang w:eastAsia="ru-RU"/>
        </w:rPr>
      </w:pPr>
    </w:p>
    <w:p w14:paraId="40A7AC50" w14:textId="77777777" w:rsidR="003E30E4" w:rsidRPr="003E30E4" w:rsidRDefault="003E30E4" w:rsidP="00F416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noProof/>
          <w:color w:val="0000FF"/>
          <w:kern w:val="0"/>
          <w:sz w:val="24"/>
          <w:szCs w:val="24"/>
          <w:lang w:eastAsia="ru-RU"/>
          <w14:ligatures w14:val="none"/>
        </w:rPr>
        <w:drawing>
          <wp:inline distT="0" distB="0" distL="0" distR="0" wp14:anchorId="6D5DE3C1" wp14:editId="0ADFBECC">
            <wp:extent cx="5438775" cy="3624433"/>
            <wp:effectExtent l="0" t="0" r="0" b="0"/>
            <wp:docPr id="3" name="Рисунок 2" descr="Коллективная заявка: новая возможность в мобильном приложении Госуслуги.Дом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ллективная заявка: новая возможность в мобильном приложении Госуслуги.Дом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417" cy="365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8A438A" w14:textId="77777777" w:rsidR="003E30E4" w:rsidRPr="003E30E4" w:rsidRDefault="003E30E4" w:rsidP="00F416E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Минстрой России совместно с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Минцифры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 России проводят системную работу по развитию мобильного приложения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Госуслуги.Дом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. Теперь в приложении появилась новая функция – коллективная заявка. Это совместное онлайн-обращение соседей, которое упростит взаимодействие между инициативными жильцами и управляющей организацией.</w:t>
      </w:r>
    </w:p>
    <w:p w14:paraId="024DF41B" w14:textId="77777777" w:rsidR="003E30E4" w:rsidRPr="003E30E4" w:rsidRDefault="003E30E4" w:rsidP="00F416E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i/>
          <w:iCs/>
          <w:color w:val="3D424D"/>
          <w:kern w:val="0"/>
          <w:sz w:val="24"/>
          <w:szCs w:val="24"/>
          <w:lang w:eastAsia="ru-RU"/>
          <w14:ligatures w14:val="none"/>
        </w:rPr>
        <w:t>«Коллективная заявка – важный инструмент вовлечения соседей в жизнь дома. Она позволит объединиться собственникам многоквартирного дома для решения наиболее важных вопросов, связанных с деятельностью управляющей организации. Новый функционал является преимуществом и для управляющих организаций – теперь не нужно формировать ответы на несколько однотипных заявок, ведь соседи отправят одно обращение от всего дома. Кроме того, коллективная заявка сделает обращения жильцов более структурированными и выведет на первый план самые важные вопросы»,</w:t>
      </w: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 – рассказал </w:t>
      </w:r>
      <w:r w:rsidRPr="003E30E4">
        <w:rPr>
          <w:rFonts w:ascii="Times New Roman" w:eastAsia="Times New Roman" w:hAnsi="Times New Roman" w:cs="Times New Roman"/>
          <w:b/>
          <w:bCs/>
          <w:color w:val="3D424D"/>
          <w:kern w:val="0"/>
          <w:sz w:val="24"/>
          <w:szCs w:val="24"/>
          <w:lang w:eastAsia="ru-RU"/>
          <w14:ligatures w14:val="none"/>
        </w:rPr>
        <w:t>замминистра строительства и ЖКХ РФ Константин Михайлик.</w:t>
      </w:r>
    </w:p>
    <w:p w14:paraId="039A63BD" w14:textId="77777777" w:rsidR="003E30E4" w:rsidRPr="003E30E4" w:rsidRDefault="003E30E4" w:rsidP="00F416E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Для создания коллективной заявки нужно просто поставить «галочку» при составлении обращения в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Госуслуги.Дом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. После направления коллективной заявки другим собственникам придет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пуш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-уведомление в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Госуслуги.</w:t>
      </w:r>
      <w:proofErr w:type="gram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Дом</w:t>
      </w:r>
      <w:proofErr w:type="spellEnd"/>
      <w:proofErr w:type="gram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 и они смогут присоединиться к ней в разделе «Заявки соседей». Для привлечения большего количества собственников можно поделиться с соседями ссылкой на коллективную заявку в домовом чате в VK Мессенджере.</w:t>
      </w:r>
    </w:p>
    <w:p w14:paraId="54F0F86B" w14:textId="77777777" w:rsidR="003E30E4" w:rsidRPr="003E30E4" w:rsidRDefault="003E30E4" w:rsidP="00F416E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Инициатор коллективной заявки может отправить её в управляющую организацию, когда к ней присоединится хотя бы еще один собственник. Функциональность приложения также </w:t>
      </w: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lastRenderedPageBreak/>
        <w:t xml:space="preserve">позволяет удалить заявку, если она становится неактуальной. Когда управляющая организация ответит, все присоединившиеся соседи получат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пуш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-уведомления.</w:t>
      </w:r>
    </w:p>
    <w:p w14:paraId="3B76F887" w14:textId="77777777" w:rsidR="003E30E4" w:rsidRPr="003E30E4" w:rsidRDefault="003E30E4" w:rsidP="00F416E5">
      <w:pPr>
        <w:shd w:val="clear" w:color="auto" w:fill="FFFFFF"/>
        <w:spacing w:after="360" w:line="240" w:lineRule="auto"/>
        <w:jc w:val="both"/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</w:pPr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Чтобы воспользоваться новым функционалом, нужно обновить приложение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Госуслуги.Дом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 до последней версии – 3.6.0. Авторизоваться в приложении можно через подтверждённую учётную запись на портале Госуслуг. Приложение создано на базе государственной информационной системы ЖКХ («ГИС ЖКХ»). Цифровое решение развивает АО «Оператор информационной системы» при поддержке Минстроя и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Минцифры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 России. Приложение доступно для скачивания в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RuStore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,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AppStore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 xml:space="preserve">, Google Play и </w:t>
      </w:r>
      <w:proofErr w:type="spellStart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AppGallery</w:t>
      </w:r>
      <w:proofErr w:type="spellEnd"/>
      <w:r w:rsidRPr="003E30E4">
        <w:rPr>
          <w:rFonts w:ascii="Times New Roman" w:eastAsia="Times New Roman" w:hAnsi="Times New Roman" w:cs="Times New Roman"/>
          <w:color w:val="3D424D"/>
          <w:kern w:val="0"/>
          <w:sz w:val="24"/>
          <w:szCs w:val="24"/>
          <w:lang w:eastAsia="ru-RU"/>
          <w14:ligatures w14:val="none"/>
        </w:rPr>
        <w:t>.</w:t>
      </w:r>
    </w:p>
    <w:sectPr w:rsidR="003E30E4" w:rsidRPr="003E3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07"/>
    <w:rsid w:val="003E30E4"/>
    <w:rsid w:val="006C1407"/>
    <w:rsid w:val="0092119B"/>
    <w:rsid w:val="00B879CF"/>
    <w:rsid w:val="00F4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AB874"/>
  <w15:chartTrackingRefBased/>
  <w15:docId w15:val="{5316E14C-1034-4DAC-B1A0-189AF69CA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30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06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7198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100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8586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03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58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068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24907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minstroyrf.gov.ru/upload/iblock/96c/f13hn9yoe2xidw9r7kto5hqc1s0ognrm/7f93e69c_8a6b_409c_9d9f_a9fadcc23725-_1_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2024-09-23T02:54:00Z</dcterms:created>
  <dcterms:modified xsi:type="dcterms:W3CDTF">2024-09-23T03:18:00Z</dcterms:modified>
</cp:coreProperties>
</file>